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/>
          <w:sz w:val="28"/>
          <w:szCs w:val="28"/>
        </w:rPr>
      </w:pPr>
      <w:r>
        <w:rPr>
          <w:rFonts w:eastAsia="Times New Roman" w:cs="Times New Roman" w:ascii="Arial" w:hAnsi="Arial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8"/>
          <w:szCs w:val="28"/>
        </w:rPr>
      </w:pPr>
      <w:r>
        <w:rPr>
          <w:rFonts w:eastAsia="Times New Roman" w:cs="Times New Roman" w:ascii="Arial" w:hAnsi="Arial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8"/>
          <w:szCs w:val="28"/>
        </w:rPr>
      </w:pPr>
      <w:r>
        <w:rPr>
          <w:rFonts w:eastAsia="Times New Roman" w:cs="Times New Roman" w:ascii="Arial" w:hAnsi="Arial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8"/>
          <w:szCs w:val="28"/>
        </w:rPr>
      </w:pPr>
      <w:r>
        <w:rPr>
          <w:rFonts w:eastAsia="Times New Roman" w:cs="Times New Roman" w:ascii="Arial" w:hAnsi="Arial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8"/>
          <w:szCs w:val="28"/>
        </w:rPr>
      </w:pPr>
      <w:r>
        <w:rPr>
          <w:rFonts w:eastAsia="Times New Roman" w:cs="Times New Roman" w:ascii="Arial" w:hAnsi="Arial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8"/>
          <w:szCs w:val="28"/>
        </w:rPr>
      </w:pPr>
      <w:r>
        <w:rPr>
          <w:rFonts w:eastAsia="Times New Roman" w:cs="Times New Roman" w:ascii="Arial" w:hAnsi="Arial"/>
          <w:sz w:val="28"/>
          <w:szCs w:val="28"/>
          <w:lang w:eastAsia="ru-RU"/>
        </w:rPr>
      </w:r>
    </w:p>
    <w:tbl>
      <w:tblPr>
        <w:tblW w:w="9571" w:type="dxa"/>
        <w:jc w:val="left"/>
        <w:tblInd w:w="-14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"/>
        <w:gridCol w:w="4606"/>
        <w:gridCol w:w="141"/>
        <w:gridCol w:w="4786"/>
      </w:tblGrid>
      <w:tr>
        <w:trPr/>
        <w:tc>
          <w:tcPr>
            <w:tcW w:w="3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06" w:type="dxa"/>
            <w:tcBorders/>
          </w:tcPr>
          <w:p>
            <w:pPr>
              <w:pStyle w:val="Normal"/>
              <w:overflowPunct w:val="false"/>
              <w:snapToGrid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4927" w:type="dxa"/>
            <w:gridSpan w:val="2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4785" w:type="dxa"/>
            <w:gridSpan w:val="3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4786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160"/>
              <w:jc w:val="right"/>
              <w:rPr>
                <w:rFonts w:ascii="Arial" w:hAnsi="Arial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ПРОЕКТ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Arial" w:hAnsi="Arial"/>
          <w:sz w:val="28"/>
          <w:szCs w:val="28"/>
        </w:rPr>
      </w:pPr>
      <w:r>
        <w:rPr>
          <w:rFonts w:eastAsia="Times New Roman" w:cs="Times New Roman" w:ascii="Arial" w:hAnsi="Arial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8"/>
          <w:szCs w:val="28"/>
        </w:rPr>
      </w:pPr>
      <w:r>
        <w:rPr>
          <w:rFonts w:eastAsia="Times New Roman" w:cs="Times New Roman" w:ascii="Arial" w:hAnsi="Arial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283" w:hanging="0"/>
        <w:jc w:val="center"/>
        <w:rPr>
          <w:rFonts w:ascii="Arial" w:hAnsi="Arial"/>
          <w:sz w:val="28"/>
          <w:szCs w:val="28"/>
        </w:rPr>
      </w:pPr>
      <w:r>
        <w:rPr>
          <w:rFonts w:eastAsia="Times New Roman" w:cs="Times New Roman" w:ascii="Arial" w:hAnsi="Arial"/>
          <w:b/>
          <w:i/>
          <w:sz w:val="28"/>
          <w:szCs w:val="28"/>
          <w:lang w:eastAsia="ru-RU"/>
        </w:rPr>
        <w:t>О внесении изменений в решение Думы Качканарского городского округа от 24.07.2019 № 56 «Об     оплате труда работников органов местного самоуправления Качканарского городского округа»</w:t>
      </w:r>
    </w:p>
    <w:p>
      <w:pPr>
        <w:pStyle w:val="Normal"/>
        <w:spacing w:lineRule="auto" w:line="240" w:before="0" w:after="0"/>
        <w:ind w:right="283" w:hanging="0"/>
        <w:jc w:val="both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В соответствии со  статьей  134 Трудового  Кодекса Российской  Федерации,   Федеральными законами от 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Федерации», Областного закона от 29 октября 2007 года № 136-ОЗ  «Об особенностях муниципальной службы на территории Свердловской области», решения  Д</w:t>
      </w: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  <w:t xml:space="preserve">умы Качканарского городского округа </w:t>
      </w:r>
      <w:r>
        <w:rPr>
          <w:rFonts w:eastAsia="Times New Roman" w:cs="Times New Roman" w:ascii="Arial" w:hAnsi="Arial"/>
          <w:caps w:val="false"/>
          <w:smallCaps w:val="false"/>
          <w:color w:val="000000"/>
          <w:spacing w:val="0"/>
          <w:sz w:val="24"/>
          <w:szCs w:val="24"/>
          <w:lang w:eastAsia="ru-RU"/>
        </w:rPr>
        <w:t> 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 xml:space="preserve">от 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16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.12.202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1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 xml:space="preserve"> № 9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1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 xml:space="preserve"> «О бюджете Качканарского городского округа на 202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2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 xml:space="preserve"> год и плановый период 202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3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 xml:space="preserve"> – 202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4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 xml:space="preserve"> годы»,</w:t>
      </w: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  <w:t xml:space="preserve">  в целях индексации заработной платы,</w:t>
      </w:r>
      <w:r>
        <w:rPr>
          <w:rFonts w:eastAsia="Liberation Serif;Times New Roman" w:cs="Liberation Serif;Times New Roman" w:ascii="Arial" w:hAnsi="Arial"/>
          <w:b w:val="false"/>
          <w:bCs w:val="false"/>
          <w:sz w:val="24"/>
          <w:szCs w:val="24"/>
          <w:lang w:eastAsia="ru-RU"/>
        </w:rPr>
        <w:t xml:space="preserve"> </w:t>
      </w:r>
      <w:r>
        <w:rPr>
          <w:rFonts w:eastAsia="Times New Roman" w:cs="Liberation Serif;Times New Roman" w:ascii="Arial" w:hAnsi="Arial"/>
          <w:b w:val="false"/>
          <w:bCs w:val="false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eastAsia="ru-RU"/>
        </w:rPr>
        <w:t xml:space="preserve">Дума Качканарского городского округа  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РЕШИЛА: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8"/>
        <w:contextualSpacing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Внести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в решение Думы Качканарского городского округа от 24.07.2019 № 56 «Об оплате труда работников органов местного самоуправления Качканарского городского округа», (в редакции решений Думы Качканарского городского округа от 26.02.2020 № 13, от 2</w:t>
      </w:r>
      <w:r>
        <w:rPr>
          <w:rFonts w:eastAsia="Times New Roman" w:cs="Times New Roman" w:ascii="Arial" w:hAnsi="Arial"/>
          <w:color w:val="auto"/>
          <w:kern w:val="0"/>
          <w:sz w:val="24"/>
          <w:szCs w:val="24"/>
          <w:lang w:val="ru-RU" w:eastAsia="ru-RU" w:bidi="ar-SA"/>
        </w:rPr>
        <w:t>3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.06.2020 № 47, от 23.09.2020 № 66, от 27.10.2021 № 65, от 19.01.2022 № 2)</w:t>
      </w:r>
      <w:bookmarkStart w:id="0" w:name="_GoBack"/>
      <w:bookmarkEnd w:id="0"/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 </w:t>
      </w:r>
      <w:r>
        <w:rPr>
          <w:rFonts w:cs="Times New Roman" w:ascii="Arial" w:hAnsi="Arial"/>
          <w:sz w:val="24"/>
          <w:szCs w:val="24"/>
        </w:rPr>
        <w:t>(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далее –Решение), </w:t>
      </w:r>
      <w:r>
        <w:rPr>
          <w:rFonts w:cs="Times New Roman" w:ascii="Arial" w:hAnsi="Arial"/>
          <w:sz w:val="24"/>
          <w:szCs w:val="24"/>
        </w:rPr>
        <w:t>следующие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1</w:t>
      </w:r>
      <w:r>
        <w:rPr>
          <w:rFonts w:eastAsia="Times New Roman" w:cs="Times New Roman" w:ascii="Arial" w:hAnsi="Arial"/>
          <w:color w:val="auto"/>
          <w:kern w:val="0"/>
          <w:sz w:val="24"/>
          <w:szCs w:val="24"/>
          <w:lang w:val="ru-RU" w:eastAsia="ru-RU" w:bidi="ar-SA"/>
        </w:rPr>
        <w:t>)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   Приложение № 1 к Положению об оплате труда муниципальных служащих, замещающих должности муниципальной службы в органах местного самоуправления Качканарского городского округа (далее по тексту -Положение), изложить в новой редакции (прилагается).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2</w:t>
      </w:r>
      <w:r>
        <w:rPr>
          <w:rFonts w:eastAsia="Times New Roman" w:cs="Times New Roman" w:ascii="Arial" w:hAnsi="Arial"/>
          <w:color w:val="auto"/>
          <w:kern w:val="0"/>
          <w:sz w:val="24"/>
          <w:szCs w:val="24"/>
          <w:lang w:val="ru-RU" w:eastAsia="ru-RU" w:bidi="ar-SA"/>
        </w:rPr>
        <w:t>)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   Приложение № 2 к Положению  изложить в новой редакции (прилагается).</w:t>
      </w:r>
      <w:r>
        <w:rPr>
          <w:rFonts w:eastAsia="Times New Roman" w:cs="Times New Roman" w:ascii="Arial" w:hAnsi="Arial"/>
          <w:color w:val="auto"/>
          <w:kern w:val="0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Times New Roman" w:ascii="Arial" w:hAnsi="Arial"/>
          <w:b w:val="false"/>
          <w:i w:val="false"/>
          <w:strike w:val="false"/>
          <w:dstrike w:val="false"/>
          <w:sz w:val="24"/>
          <w:szCs w:val="24"/>
          <w:u w:val="none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 w:val="false"/>
          <w:i w:val="false"/>
          <w:strike w:val="false"/>
          <w:dstrike w:val="false"/>
          <w:sz w:val="24"/>
          <w:szCs w:val="24"/>
          <w:u w:val="none"/>
          <w:lang w:eastAsia="ru-RU"/>
        </w:rPr>
        <w:t>2</w:t>
      </w:r>
      <w:r>
        <w:rPr>
          <w:rFonts w:eastAsia="Times New Roman" w:cs="Times New Roman" w:ascii="Arial" w:hAnsi="Arial"/>
          <w:color w:val="auto"/>
          <w:kern w:val="0"/>
          <w:sz w:val="24"/>
          <w:szCs w:val="24"/>
          <w:lang w:val="ru-RU" w:eastAsia="ru-RU" w:bidi="ar-SA"/>
        </w:rPr>
        <w:t>.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   Настоящее решение вступает в силу   с 01.</w:t>
      </w:r>
      <w:r>
        <w:rPr>
          <w:rFonts w:eastAsia="Times New Roman" w:cs="Times New Roman" w:ascii="Arial" w:hAnsi="Arial"/>
          <w:color w:val="auto"/>
          <w:kern w:val="0"/>
          <w:sz w:val="24"/>
          <w:szCs w:val="24"/>
          <w:lang w:val="ru-RU" w:eastAsia="ru-RU" w:bidi="ar-SA"/>
        </w:rPr>
        <w:t>08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.202</w:t>
      </w:r>
      <w:r>
        <w:rPr>
          <w:rFonts w:eastAsia="Times New Roman" w:cs="Times New Roman" w:ascii="Arial" w:hAnsi="Arial"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 года.</w:t>
      </w:r>
    </w:p>
    <w:p>
      <w:pPr>
        <w:pStyle w:val="Normal"/>
        <w:spacing w:lineRule="auto" w:line="240" w:before="0" w:after="0"/>
        <w:ind w:hanging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z w:val="24"/>
          <w:szCs w:val="24"/>
          <w:lang w:eastAsia="ru-RU"/>
        </w:rPr>
        <w:t>3.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  Настоящее решение опубликовать в газете «Качканарское время» и обнародовать на официальном сайте Качканарского городского округа в информационно-телекоммуникационной сети общего пользования «Интернет».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tbl>
      <w:tblPr>
        <w:tblW w:w="946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68"/>
        <w:gridCol w:w="4495"/>
      </w:tblGrid>
      <w:tr>
        <w:trPr>
          <w:trHeight w:val="120" w:hRule="atLeast"/>
        </w:trPr>
        <w:tc>
          <w:tcPr>
            <w:tcW w:w="49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Председатель Думы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городского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_____________ Ю.Н. Бячков</w:t>
            </w:r>
          </w:p>
        </w:tc>
        <w:tc>
          <w:tcPr>
            <w:tcW w:w="449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Глава городского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____________ А.А. Ярославцев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</w:r>
          </w:p>
        </w:tc>
      </w:tr>
    </w:tbl>
    <w:p>
      <w:pPr>
        <w:sectPr>
          <w:type w:val="nextPage"/>
          <w:pgSz w:w="11906" w:h="16838"/>
          <w:pgMar w:left="1701" w:right="851" w:gutter="0" w:header="0" w:top="567" w:footer="0" w:bottom="96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4305" w:type="dxa"/>
        <w:jc w:val="left"/>
        <w:tblInd w:w="53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5"/>
      </w:tblGrid>
      <w:tr>
        <w:trPr/>
        <w:tc>
          <w:tcPr>
            <w:tcW w:w="43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Приложение №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к Положению об оплате труда муниципальных служащих, замещающих должности муниципальной службы в органах местного самоуправления Качканарского городского округа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bookmarkStart w:id="1" w:name="P278"/>
      <w:bookmarkEnd w:id="1"/>
      <w:r>
        <w:rPr>
          <w:rFonts w:eastAsia="Times New Roman" w:cs="Times New Roman" w:ascii="Arial" w:hAnsi="Arial"/>
          <w:b/>
          <w:sz w:val="24"/>
          <w:szCs w:val="24"/>
          <w:lang w:eastAsia="ru-RU"/>
        </w:rPr>
        <w:t>РАЗМЕРЫ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sz w:val="24"/>
          <w:szCs w:val="24"/>
          <w:lang w:eastAsia="ru-RU"/>
        </w:rPr>
        <w:t>ДОЛЖНОСТНЫХ ОКЛАДОВ МУНИЦИПАЛЬНЫХ СЛУЖАЩИХ,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sz w:val="24"/>
          <w:szCs w:val="24"/>
          <w:lang w:eastAsia="ru-RU"/>
        </w:rPr>
        <w:t>ЗАМЕЩАЮЩИХ ДОЛЖНОСТИ МУНИЦИПАЛЬНОЙ СЛУЖБЫ,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sz w:val="24"/>
          <w:szCs w:val="24"/>
          <w:lang w:eastAsia="ru-RU"/>
        </w:rPr>
        <w:t>УЧРЕЖДАЕМЫЕ ДЛЯ ОБЕСПЕЧЕНИЯ ИСПОЛНЕНИЯ ПОЛНОМОЧИЙ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sz w:val="24"/>
          <w:szCs w:val="24"/>
          <w:lang w:eastAsia="ru-RU"/>
        </w:rPr>
        <w:t>ВЫСШЕГО ДОЛЖНОСТНОГО ЛИЦА КАЧКАНАРСКОГО ГОРОДСКОГО ОКРУГА, АДМИНИСТРАЦИИ КАЧКАНАРСКОГО ГОРОДСКОГО ОКРУГА,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sz w:val="24"/>
          <w:szCs w:val="24"/>
          <w:lang w:eastAsia="ru-RU"/>
        </w:rPr>
        <w:t>ДУМЫ КАЧКАНАРСКОГО ГОРОДСКОГО ОКРУГА, ИНЫХ ОРГАНОВ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sz w:val="24"/>
          <w:szCs w:val="24"/>
          <w:lang w:eastAsia="ru-RU"/>
        </w:rPr>
        <w:t>МЕСТНОГО САМОУПРАВЛЕНИЯ КАЧКАНАРСКОГО ГОРОДСКОГО ОКРУГА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tbl>
      <w:tblPr>
        <w:tblW w:w="9706" w:type="dxa"/>
        <w:jc w:val="left"/>
        <w:tblInd w:w="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24"/>
        <w:gridCol w:w="7233"/>
        <w:gridCol w:w="1849"/>
      </w:tblGrid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Размеры должностных окладов (в рублях)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Первый заместитель главы администрации городского округа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4"/>
                <w:szCs w:val="24"/>
                <w:lang w:val="ru-RU" w:eastAsia="ru-RU" w:bidi="ar-SA"/>
              </w:rPr>
              <w:t>24109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Заместитель главы администрации городского округа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4"/>
                <w:szCs w:val="24"/>
                <w:lang w:val="ru-RU" w:eastAsia="ru-RU" w:bidi="ar-SA"/>
              </w:rPr>
              <w:t>21338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Председатель (начальник, заведующий) органа местного самоуправления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4"/>
                <w:szCs w:val="24"/>
                <w:lang w:val="ru-RU" w:eastAsia="ru-RU" w:bidi="ar-SA"/>
              </w:rPr>
              <w:t>20414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Начальник функционального органа Администрации городского округа, имеющего статус юридического лица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4"/>
                <w:szCs w:val="24"/>
                <w:lang w:val="ru-RU" w:eastAsia="ru-RU" w:bidi="ar-SA"/>
              </w:rPr>
              <w:t>20414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Начальник (заведующий) отраслевого (функционального, территориального) органа Администрации городского округа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4"/>
                <w:szCs w:val="24"/>
                <w:lang w:val="ru-RU" w:eastAsia="ru-RU" w:bidi="ar-SA"/>
              </w:rPr>
              <w:t>18556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Заместитель председателя (начальника, заведующего) органа местного самоуправления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4"/>
                <w:szCs w:val="24"/>
                <w:lang w:val="ru-RU" w:eastAsia="ru-RU" w:bidi="ar-SA"/>
              </w:rPr>
              <w:t>18556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Заместитель начальника функционального органа Администрации городского округа, имеющего статус юридического лица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4"/>
                <w:szCs w:val="24"/>
                <w:lang w:val="ru-RU" w:eastAsia="ru-RU" w:bidi="ar-SA"/>
              </w:rPr>
              <w:t>18556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Председатель (начальник, заведующий) структурного подразделения Администрации городского округа, не входящего в состав другого структурного подразделения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4"/>
                <w:szCs w:val="24"/>
                <w:lang w:val="ru-RU" w:eastAsia="ru-RU" w:bidi="ar-SA"/>
              </w:rPr>
              <w:t>17996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Начальник (заведующий) структурного подразделения аппарата Думы Качканарского городского округа, не входящего в состав другого структурного подразделения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4"/>
                <w:szCs w:val="24"/>
                <w:lang w:val="ru-RU" w:eastAsia="ru-RU" w:bidi="ar-SA"/>
              </w:rPr>
              <w:t>17996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Начальник (заведующий) структурного подразделения органа местного самоуправления, не входящего в состав другого структурного подразделения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4"/>
                <w:szCs w:val="24"/>
                <w:lang w:val="ru-RU" w:eastAsia="ru-RU" w:bidi="ar-SA"/>
              </w:rPr>
              <w:t>17441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Начальник структурного подразделения функционального органа Администрации городского округа, имеющего статус юридического лица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4"/>
                <w:szCs w:val="24"/>
                <w:lang w:val="ru-RU" w:eastAsia="ru-RU" w:bidi="ar-SA"/>
              </w:rPr>
              <w:t>17441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Заместитель председателя (начальника, заведующего) отраслевого (функционального, территориального) органа Администрации городского округа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4"/>
                <w:szCs w:val="24"/>
                <w:lang w:val="ru-RU" w:eastAsia="ru-RU" w:bidi="ar-SA"/>
              </w:rPr>
              <w:t>16888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Инспектор контрольного управления городского округа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4"/>
                <w:szCs w:val="24"/>
                <w:lang w:val="ru-RU" w:eastAsia="ru-RU" w:bidi="ar-SA"/>
              </w:rPr>
              <w:t>15772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4"/>
                <w:szCs w:val="24"/>
                <w:lang w:val="ru-RU" w:eastAsia="ru-RU" w:bidi="ar-SA"/>
              </w:rPr>
              <w:t>12984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4"/>
                <w:szCs w:val="24"/>
                <w:lang w:val="ru-RU" w:eastAsia="ru-RU" w:bidi="ar-SA"/>
              </w:rPr>
              <w:t>12057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Специалист I категории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4"/>
                <w:szCs w:val="24"/>
                <w:lang w:val="ru-RU" w:eastAsia="ru-RU" w:bidi="ar-SA"/>
              </w:rPr>
              <w:t>10207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tbl>
      <w:tblPr>
        <w:tblW w:w="4307" w:type="dxa"/>
        <w:jc w:val="left"/>
        <w:tblInd w:w="54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07"/>
      </w:tblGrid>
      <w:tr>
        <w:trPr>
          <w:trHeight w:val="2553" w:hRule="atLeast"/>
        </w:trPr>
        <w:tc>
          <w:tcPr>
            <w:tcW w:w="430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Приложение №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к Положению об оплате труда муниципальных служащих, замещающих должности муниципальной службы в органах местного самоуправления Качканарского городского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sz w:val="24"/>
          <w:szCs w:val="24"/>
          <w:lang w:eastAsia="ru-RU"/>
        </w:rPr>
        <w:t xml:space="preserve">ЕЖЕМЕСЯЧНАЯ НАДБАВКА К ДОЛЖНОСТНОМУ ОКЛАДУ МУНИЦИПАЛЬНОГО СЛУЖАЩЕГО ЗА КЛАССНЫЙ ЧИН  </w:t>
      </w:r>
    </w:p>
    <w:tbl>
      <w:tblPr>
        <w:tblW w:w="9875" w:type="dxa"/>
        <w:jc w:val="left"/>
        <w:tblInd w:w="-1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5"/>
        <w:gridCol w:w="2111"/>
        <w:gridCol w:w="5009"/>
        <w:gridCol w:w="1809"/>
      </w:tblGrid>
      <w:tr>
        <w:trPr>
          <w:trHeight w:val="1252" w:hRule="atLeast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Группа должностей муниципальной службы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Классный чин муниципальных служащих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Размер ежемесячной надбавки (в рублях)</w:t>
            </w:r>
          </w:p>
        </w:tc>
      </w:tr>
      <w:tr>
        <w:trPr>
          <w:trHeight w:val="560" w:hRule="atLeast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Младшие должности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Секретарь муниципальной службы 3-го класса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4"/>
                <w:szCs w:val="24"/>
                <w:lang w:val="ru-RU" w:eastAsia="ru-RU" w:bidi="ar-SA"/>
              </w:rPr>
              <w:t>478</w:t>
            </w:r>
          </w:p>
        </w:tc>
      </w:tr>
      <w:tr>
        <w:trPr>
          <w:trHeight w:val="562" w:hRule="atLeast"/>
        </w:trPr>
        <w:tc>
          <w:tcPr>
            <w:tcW w:w="9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21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5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Секретарь муниципальной службы 2-го класса</w:t>
            </w:r>
          </w:p>
        </w:tc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4"/>
                <w:szCs w:val="24"/>
                <w:lang w:val="ru-RU" w:eastAsia="ru-RU" w:bidi="ar-SA"/>
              </w:rPr>
              <w:t>556</w:t>
            </w:r>
          </w:p>
        </w:tc>
      </w:tr>
      <w:tr>
        <w:trPr>
          <w:trHeight w:val="504" w:hRule="atLeast"/>
        </w:trPr>
        <w:tc>
          <w:tcPr>
            <w:tcW w:w="9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21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5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Секретарь муниципальной службы 1-го класса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4"/>
                <w:szCs w:val="24"/>
                <w:lang w:val="ru-RU" w:eastAsia="ru-RU" w:bidi="ar-SA"/>
              </w:rPr>
              <w:t>634</w:t>
            </w:r>
          </w:p>
        </w:tc>
      </w:tr>
      <w:tr>
        <w:trPr>
          <w:trHeight w:val="483" w:hRule="atLeast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Старшие должности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Референт муниципальной службы 3-го класса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4"/>
                <w:szCs w:val="24"/>
                <w:lang w:val="ru-RU" w:eastAsia="ru-RU" w:bidi="ar-SA"/>
              </w:rPr>
              <w:t>711</w:t>
            </w:r>
          </w:p>
        </w:tc>
      </w:tr>
      <w:tr>
        <w:trPr>
          <w:trHeight w:val="572" w:hRule="atLeast"/>
        </w:trPr>
        <w:tc>
          <w:tcPr>
            <w:tcW w:w="9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21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5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Референт муниципальной службы 2-го класса</w:t>
            </w:r>
          </w:p>
        </w:tc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4"/>
                <w:szCs w:val="24"/>
                <w:lang w:val="ru-RU" w:eastAsia="ru-RU" w:bidi="ar-SA"/>
              </w:rPr>
              <w:t>788</w:t>
            </w:r>
          </w:p>
        </w:tc>
      </w:tr>
      <w:tr>
        <w:trPr>
          <w:trHeight w:val="504" w:hRule="atLeast"/>
        </w:trPr>
        <w:tc>
          <w:tcPr>
            <w:tcW w:w="9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21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5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Референт муниципальной службы 1-го класса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4"/>
                <w:szCs w:val="24"/>
                <w:lang w:val="ru-RU" w:eastAsia="ru-RU" w:bidi="ar-SA"/>
              </w:rPr>
              <w:t>866</w:t>
            </w:r>
          </w:p>
        </w:tc>
      </w:tr>
      <w:tr>
        <w:trPr>
          <w:trHeight w:val="483" w:hRule="atLeast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Ведущие должности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Советник муниципальной службы 3-го класса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4"/>
                <w:szCs w:val="24"/>
                <w:lang w:val="ru-RU" w:eastAsia="ru-RU" w:bidi="ar-SA"/>
              </w:rPr>
              <w:t>942</w:t>
            </w:r>
          </w:p>
        </w:tc>
      </w:tr>
      <w:tr>
        <w:trPr>
          <w:trHeight w:val="562" w:hRule="atLeast"/>
        </w:trPr>
        <w:tc>
          <w:tcPr>
            <w:tcW w:w="94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211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5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Советник муниципальной службы 2-го класса</w:t>
            </w:r>
          </w:p>
        </w:tc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4"/>
                <w:szCs w:val="24"/>
                <w:lang w:val="ru-RU" w:eastAsia="ru-RU" w:bidi="ar-SA"/>
              </w:rPr>
              <w:t>1022</w:t>
            </w:r>
          </w:p>
        </w:tc>
      </w:tr>
      <w:tr>
        <w:trPr>
          <w:trHeight w:val="504" w:hRule="atLeast"/>
        </w:trPr>
        <w:tc>
          <w:tcPr>
            <w:tcW w:w="94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211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5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Советник муниципальной службы 1-го класса</w:t>
            </w:r>
          </w:p>
        </w:tc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4"/>
                <w:szCs w:val="24"/>
                <w:lang w:val="ru-RU" w:eastAsia="ru-RU" w:bidi="ar-SA"/>
              </w:rPr>
              <w:t>1106</w:t>
            </w:r>
          </w:p>
        </w:tc>
      </w:tr>
      <w:tr>
        <w:trPr>
          <w:trHeight w:val="275" w:hRule="atLeast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Главные должности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Муниципальный советник 3-го класса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4"/>
                <w:szCs w:val="24"/>
                <w:lang w:val="ru-RU" w:eastAsia="ru-RU" w:bidi="ar-SA"/>
              </w:rPr>
              <w:t>1184</w:t>
            </w:r>
          </w:p>
        </w:tc>
      </w:tr>
      <w:tr>
        <w:trPr>
          <w:trHeight w:val="354" w:hRule="atLeast"/>
        </w:trPr>
        <w:tc>
          <w:tcPr>
            <w:tcW w:w="9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21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5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Муниципальный советник 2-го класса</w:t>
            </w:r>
          </w:p>
        </w:tc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4"/>
                <w:szCs w:val="24"/>
                <w:lang w:val="ru-RU" w:eastAsia="ru-RU" w:bidi="ar-SA"/>
              </w:rPr>
              <w:t>1266</w:t>
            </w:r>
          </w:p>
        </w:tc>
      </w:tr>
      <w:tr>
        <w:trPr>
          <w:trHeight w:val="295" w:hRule="atLeast"/>
        </w:trPr>
        <w:tc>
          <w:tcPr>
            <w:tcW w:w="9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21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5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Муниципальный советник 1-го класса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4"/>
                <w:szCs w:val="24"/>
                <w:lang w:val="ru-RU" w:eastAsia="ru-RU" w:bidi="ar-SA"/>
              </w:rPr>
              <w:t>1421</w:t>
            </w:r>
          </w:p>
        </w:tc>
      </w:tr>
      <w:tr>
        <w:trPr>
          <w:trHeight w:val="483" w:hRule="atLeast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Высшие должности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Действительный муниципальный советник 3-го класса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4"/>
                <w:szCs w:val="24"/>
                <w:lang w:val="ru-RU" w:eastAsia="ru-RU" w:bidi="ar-SA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9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21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5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Действительный муниципальный советник 2-го класса</w:t>
            </w:r>
          </w:p>
        </w:tc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4"/>
                <w:szCs w:val="24"/>
                <w:lang w:val="ru-RU" w:eastAsia="ru-RU" w:bidi="ar-SA"/>
              </w:rPr>
              <w:t>1575</w:t>
            </w:r>
          </w:p>
        </w:tc>
      </w:tr>
      <w:tr>
        <w:trPr>
          <w:trHeight w:val="483" w:hRule="atLeast"/>
        </w:trPr>
        <w:tc>
          <w:tcPr>
            <w:tcW w:w="9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21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5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Действительный муниципальный советник 1-го класса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4"/>
                <w:szCs w:val="24"/>
                <w:lang w:val="ru-RU" w:eastAsia="ru-RU" w:bidi="ar-SA"/>
              </w:rPr>
              <w:t>1654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b/>
          <w:sz w:val="24"/>
          <w:szCs w:val="24"/>
          <w:lang w:eastAsia="ru-RU"/>
        </w:rPr>
      </w:r>
    </w:p>
    <w:p>
      <w:pPr>
        <w:pStyle w:val="Normal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b/>
          <w:sz w:val="24"/>
          <w:szCs w:val="24"/>
          <w:lang w:eastAsia="ru-RU"/>
        </w:rPr>
      </w:r>
    </w:p>
    <w:p>
      <w:pPr>
        <w:pStyle w:val="Normal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b/>
          <w:sz w:val="24"/>
          <w:szCs w:val="24"/>
          <w:lang w:eastAsia="ru-RU"/>
        </w:rPr>
      </w:r>
    </w:p>
    <w:p>
      <w:pPr>
        <w:pStyle w:val="Normal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b/>
          <w:sz w:val="24"/>
          <w:szCs w:val="24"/>
          <w:lang w:eastAsia="ru-RU"/>
        </w:rPr>
      </w:r>
    </w:p>
    <w:p>
      <w:pPr>
        <w:pStyle w:val="Normal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b/>
          <w:sz w:val="24"/>
          <w:szCs w:val="24"/>
          <w:lang w:eastAsia="ru-RU"/>
        </w:rPr>
      </w:r>
    </w:p>
    <w:p>
      <w:pPr>
        <w:pStyle w:val="Normal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b/>
          <w:sz w:val="24"/>
          <w:szCs w:val="24"/>
          <w:lang w:eastAsia="ru-RU"/>
        </w:rPr>
      </w:r>
    </w:p>
    <w:p>
      <w:pPr>
        <w:pStyle w:val="Normal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b/>
          <w:sz w:val="24"/>
          <w:szCs w:val="24"/>
          <w:lang w:eastAsia="ru-RU"/>
        </w:rPr>
      </w:r>
    </w:p>
    <w:p>
      <w:pPr>
        <w:pStyle w:val="Normal"/>
        <w:spacing w:before="0" w:after="160"/>
        <w:rPr>
          <w:rFonts w:ascii="Arial" w:hAnsi="Arial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713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b6207f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b6207f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b6207f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  <w:sz w:val="24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sz w:val="24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b6207f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6"/>
    <w:uiPriority w:val="99"/>
    <w:unhideWhenUsed/>
    <w:rsid w:val="00b6207f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b6207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3f1a"/>
    <w:pPr>
      <w:spacing w:before="0" w:after="160"/>
      <w:ind w:left="720" w:hanging="0"/>
      <w:contextualSpacing/>
    </w:pPr>
    <w:rPr/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8c559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10965</TotalTime>
  <Application>LibreOffice/7.2.0.4$Windows_X86_64 LibreOffice_project/9a9c6381e3f7a62afc1329bd359cc48accb6435b</Application>
  <AppVersion>15.0000</AppVersion>
  <Pages>4</Pages>
  <Words>637</Words>
  <Characters>4612</Characters>
  <CharactersWithSpaces>5168</CharactersWithSpaces>
  <Paragraphs>125</Paragraphs>
  <Company>КонсультантПлюс Версия 4020.00.28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2020-09-04T15:15:00Z</dcterms:created>
  <dc:creator>Ольга Александровна Селиванова</dc:creator>
  <dc:description/>
  <dc:language>ru-RU</dc:language>
  <cp:lastModifiedBy>Дарья  Ложкина</cp:lastModifiedBy>
  <cp:lastPrinted>2022-07-20T16:53:23Z</cp:lastPrinted>
  <dcterms:modified xsi:type="dcterms:W3CDTF">2022-08-11T13:33:11Z</dcterms:modified>
  <cp:revision>50</cp:revision>
  <dc:subject/>
  <dc:title>Решение Нижнетагильской городской Думы от 22.10.2009 N 72(ред. от 18.12.2019)"Об утверждении Положения о размерах и условиях оплаты труда лиц, замещающих должности муниципальной службы в городе Нижний Тагил"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